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7D80" w14:textId="7B4E8C99" w:rsidR="00582106" w:rsidRDefault="00CE2269">
      <w:r>
        <w:t>Dear candidate,</w:t>
      </w:r>
    </w:p>
    <w:p w14:paraId="0E513710" w14:textId="12DE6D9F" w:rsidR="00CE2269" w:rsidRDefault="00CE2269">
      <w:r>
        <w:t xml:space="preserve">As a healthcare professional working with older people in </w:t>
      </w:r>
      <w:r w:rsidR="009C2D53" w:rsidRPr="009C2D53">
        <w:rPr>
          <w:highlight w:val="yellow"/>
        </w:rPr>
        <w:t>*constituency name*</w:t>
      </w:r>
      <w:r w:rsidR="00F20D47" w:rsidRPr="009C2D53">
        <w:rPr>
          <w:highlight w:val="yellow"/>
        </w:rPr>
        <w:t>,</w:t>
      </w:r>
      <w:r w:rsidR="00F20D47">
        <w:t xml:space="preserve"> I am writing to share the British Geriatrics Society’s calls </w:t>
      </w:r>
      <w:r w:rsidR="00E824E3">
        <w:t xml:space="preserve">for the incoming Government. </w:t>
      </w:r>
    </w:p>
    <w:p w14:paraId="52E44D64" w14:textId="4CA269D0" w:rsidR="00E824E3" w:rsidRDefault="00E824E3">
      <w:r>
        <w:t>The British Geriatrics Society (BGS) is the membership organisation for healthcare professionals working with older people in the UK. Formed in 1947, the BGS now has over 5,000 members across the multidisciplinary team.</w:t>
      </w:r>
    </w:p>
    <w:p w14:paraId="43CBF205" w14:textId="4862BA74" w:rsidR="00757B17" w:rsidRDefault="00757B17" w:rsidP="00757B17">
      <w:r>
        <w:t>The population of the UK is ageing. B</w:t>
      </w:r>
      <w:r w:rsidRPr="001937AD">
        <w:t>y 2045, there will be 15 million people of pensionable age in the UK with the largest increase occurring in the oldest age groups. The number of people aged 85 and over is projected to double in the same period.</w:t>
      </w:r>
      <w:r>
        <w:rPr>
          <w:rStyle w:val="EndnoteReference"/>
        </w:rPr>
        <w:endnoteReference w:id="2"/>
      </w:r>
      <w:r w:rsidRPr="001937AD">
        <w:t xml:space="preserve"> </w:t>
      </w:r>
      <w:commentRangeStart w:id="0"/>
      <w:r w:rsidR="00341623" w:rsidRPr="00C54521">
        <w:rPr>
          <w:highlight w:val="yellow"/>
        </w:rPr>
        <w:t>In *insert region here* **% of the population was aged over 65 in 2018. This is projected to rise to **% by 2043.</w:t>
      </w:r>
      <w:r w:rsidR="00341623">
        <w:t xml:space="preserve"> </w:t>
      </w:r>
      <w:commentRangeEnd w:id="0"/>
      <w:r w:rsidR="00881161">
        <w:rPr>
          <w:rStyle w:val="CommentReference"/>
        </w:rPr>
        <w:commentReference w:id="0"/>
      </w:r>
      <w:r>
        <w:t xml:space="preserve">An ageing population is cause for celebration – advances in medicine and improved lifestyles mean people are living longer than ever before and contributing to society. </w:t>
      </w:r>
    </w:p>
    <w:p w14:paraId="021084B5" w14:textId="4C49B7A5" w:rsidR="00757B17" w:rsidRDefault="00757B17" w:rsidP="00757B17">
      <w:r>
        <w:t xml:space="preserve">However, this also means more people living longer with increasingly complex health needs which will </w:t>
      </w:r>
      <w:r w:rsidRPr="001937AD">
        <w:t>have a profound impact on demand for health services.</w:t>
      </w:r>
      <w:r>
        <w:t xml:space="preserve"> Up to half of those aged 85 and over live with frailty.</w:t>
      </w:r>
      <w:r>
        <w:rPr>
          <w:rStyle w:val="FootnoteReference"/>
        </w:rPr>
        <w:footnoteReference w:id="2"/>
      </w:r>
      <w:r>
        <w:t xml:space="preserve"> In addition, there will be a substantial increase in the number of people living with multimorbidity.</w:t>
      </w:r>
      <w:r>
        <w:rPr>
          <w:rStyle w:val="FootnoteReference"/>
        </w:rPr>
        <w:footnoteReference w:id="3"/>
      </w:r>
      <w:r w:rsidRPr="001937AD">
        <w:t xml:space="preserve"> An NHS fit for the future means an NHS fit for </w:t>
      </w:r>
      <w:r>
        <w:t xml:space="preserve">the increasing number of </w:t>
      </w:r>
      <w:r w:rsidR="0094050B">
        <w:t xml:space="preserve">older </w:t>
      </w:r>
      <w:r>
        <w:t xml:space="preserve">people living with </w:t>
      </w:r>
      <w:r w:rsidR="0094050B">
        <w:t>complex needs</w:t>
      </w:r>
      <w:r>
        <w:t>. I</w:t>
      </w:r>
      <w:r w:rsidRPr="001937AD">
        <w:t xml:space="preserve">t is vital that the next Government recognises </w:t>
      </w:r>
      <w:r>
        <w:t xml:space="preserve">these realities of an ageing population and takes the </w:t>
      </w:r>
      <w:r w:rsidRPr="001937AD">
        <w:t>opportunity to</w:t>
      </w:r>
      <w:r>
        <w:t xml:space="preserve"> </w:t>
      </w:r>
      <w:proofErr w:type="gramStart"/>
      <w:r>
        <w:t>plan ahead</w:t>
      </w:r>
      <w:proofErr w:type="gramEnd"/>
      <w:r>
        <w:t xml:space="preserve"> and</w:t>
      </w:r>
      <w:r w:rsidRPr="001937AD">
        <w:t xml:space="preserve"> make health services work better for everyone.</w:t>
      </w:r>
    </w:p>
    <w:p w14:paraId="6078B9FB" w14:textId="77777777" w:rsidR="0014242E" w:rsidRDefault="00C54521" w:rsidP="00757B17">
      <w:proofErr w:type="gramStart"/>
      <w:r>
        <w:t>In order for</w:t>
      </w:r>
      <w:proofErr w:type="gramEnd"/>
      <w:r>
        <w:t xml:space="preserve"> the NHS and social care services to best serve the ageing population, </w:t>
      </w:r>
      <w:r w:rsidR="00BC2369">
        <w:t xml:space="preserve">the BGS has made </w:t>
      </w:r>
      <w:r w:rsidR="008B2898">
        <w:t>ten calls of the incoming Government across</w:t>
      </w:r>
      <w:r w:rsidR="00645BB7">
        <w:t xml:space="preserve"> the themes of</w:t>
      </w:r>
      <w:r w:rsidR="00025B15">
        <w:t>:</w:t>
      </w:r>
      <w:r w:rsidR="00645BB7">
        <w:t xml:space="preserve"> </w:t>
      </w:r>
    </w:p>
    <w:p w14:paraId="05B09FDF" w14:textId="77777777" w:rsidR="008479BB" w:rsidRDefault="0014242E" w:rsidP="0014242E">
      <w:pPr>
        <w:pStyle w:val="ListParagraph"/>
        <w:numPr>
          <w:ilvl w:val="0"/>
          <w:numId w:val="2"/>
        </w:numPr>
      </w:pPr>
      <w:r>
        <w:t>Provision of person-centred care – before during and after ill healt</w:t>
      </w:r>
      <w:r w:rsidR="008479BB">
        <w:t>h</w:t>
      </w:r>
    </w:p>
    <w:p w14:paraId="364C3FA7" w14:textId="77777777" w:rsidR="008479BB" w:rsidRDefault="0083239B" w:rsidP="0014242E">
      <w:pPr>
        <w:pStyle w:val="ListParagraph"/>
        <w:numPr>
          <w:ilvl w:val="0"/>
          <w:numId w:val="2"/>
        </w:numPr>
      </w:pPr>
      <w:r>
        <w:t>A full</w:t>
      </w:r>
      <w:r w:rsidR="0014242E">
        <w:t>y</w:t>
      </w:r>
      <w:r>
        <w:t xml:space="preserve"> trained and sustainable </w:t>
      </w:r>
      <w:r w:rsidR="00645BB7">
        <w:t>workforce</w:t>
      </w:r>
    </w:p>
    <w:p w14:paraId="0106A9B8" w14:textId="36038E74" w:rsidR="00C54521" w:rsidRPr="00C40CBB" w:rsidRDefault="0083239B" w:rsidP="0014242E">
      <w:pPr>
        <w:pStyle w:val="ListParagraph"/>
        <w:numPr>
          <w:ilvl w:val="0"/>
          <w:numId w:val="2"/>
        </w:numPr>
      </w:pPr>
      <w:r>
        <w:t>A long-term solution to</w:t>
      </w:r>
      <w:r w:rsidR="00645BB7">
        <w:t xml:space="preserve"> social care</w:t>
      </w:r>
    </w:p>
    <w:p w14:paraId="6E1520B7" w14:textId="58532B4A" w:rsidR="00E824E3" w:rsidRDefault="00031799">
      <w:r>
        <w:t xml:space="preserve">More details about the </w:t>
      </w:r>
      <w:r w:rsidR="00F558DA">
        <w:t xml:space="preserve">BGS’s asks can be found at: </w:t>
      </w:r>
      <w:hyperlink r:id="rId14" w:history="1">
        <w:r w:rsidR="003F57AE" w:rsidRPr="00463717">
          <w:rPr>
            <w:rStyle w:val="Hyperlink"/>
          </w:rPr>
          <w:t>www.bgs.org.uk/GE2024</w:t>
        </w:r>
      </w:hyperlink>
      <w:r w:rsidR="00F558DA">
        <w:t>. I would welcome the opportunity to meet with you to discuss how you can support these asks and ensure that older people in our community receive the care they need, when and where they need it.</w:t>
      </w:r>
    </w:p>
    <w:p w14:paraId="1CA6E53E" w14:textId="5589590D" w:rsidR="00F558DA" w:rsidRDefault="00F558DA">
      <w:r>
        <w:t>Yours sincerely,</w:t>
      </w:r>
    </w:p>
    <w:p w14:paraId="1C3056A1" w14:textId="5A83D433" w:rsidR="00F558DA" w:rsidRDefault="00F558DA">
      <w:r>
        <w:t>BGS member</w:t>
      </w:r>
    </w:p>
    <w:p w14:paraId="4E528EF9" w14:textId="77777777" w:rsidR="00E824E3" w:rsidRDefault="00E824E3"/>
    <w:sectPr w:rsidR="00E824E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lly Greenbrook" w:date="2024-05-10T17:04:00Z" w:initials="SG">
    <w:p w14:paraId="550FEF0B" w14:textId="77777777" w:rsidR="00881161" w:rsidRDefault="00881161" w:rsidP="00881161">
      <w:pPr>
        <w:pStyle w:val="CommentText"/>
      </w:pPr>
      <w:r>
        <w:rPr>
          <w:rStyle w:val="CommentReference"/>
        </w:rPr>
        <w:annotationRef/>
      </w:r>
      <w:r>
        <w:t xml:space="preserve">Local figures can be found here: </w:t>
      </w:r>
      <w:hyperlink r:id="rId1" w:anchor="change-by-age" w:history="1">
        <w:r w:rsidRPr="009C7E3F">
          <w:rPr>
            <w:rStyle w:val="Hyperlink"/>
          </w:rPr>
          <w:t>https://www.ons.gov.uk/peoplepopulationandcommunity/populationandmigration/populationprojections/bulletins/subnationalpopulationprojectionsforengland/2018based#change-by-age</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0FEF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6E0755" w16cex:dateUtc="2024-05-10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0FEF0B" w16cid:durableId="616E07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3A90C" w14:textId="77777777" w:rsidR="00C6284C" w:rsidRDefault="00C6284C" w:rsidP="00757B17">
      <w:pPr>
        <w:spacing w:after="0" w:line="240" w:lineRule="auto"/>
      </w:pPr>
      <w:r>
        <w:separator/>
      </w:r>
    </w:p>
  </w:endnote>
  <w:endnote w:type="continuationSeparator" w:id="0">
    <w:p w14:paraId="674E4687" w14:textId="77777777" w:rsidR="00C6284C" w:rsidRDefault="00C6284C" w:rsidP="00757B17">
      <w:pPr>
        <w:spacing w:after="0" w:line="240" w:lineRule="auto"/>
      </w:pPr>
      <w:r>
        <w:continuationSeparator/>
      </w:r>
    </w:p>
  </w:endnote>
  <w:endnote w:type="continuationNotice" w:id="1">
    <w:p w14:paraId="0181506E" w14:textId="77777777" w:rsidR="00C6284C" w:rsidRDefault="00C6284C">
      <w:pPr>
        <w:spacing w:after="0" w:line="240" w:lineRule="auto"/>
      </w:pPr>
    </w:p>
  </w:endnote>
  <w:endnote w:id="2">
    <w:p w14:paraId="58FF87B9" w14:textId="77777777" w:rsidR="00757B17" w:rsidRDefault="00757B17" w:rsidP="00757B17">
      <w:pPr>
        <w:pStyle w:val="EndnoteText"/>
      </w:pPr>
      <w:r>
        <w:rPr>
          <w:rStyle w:val="EndnoteReference"/>
        </w:rPr>
        <w:endnoteRef/>
      </w:r>
      <w:r>
        <w:t xml:space="preserve"> Office for National Statistics, 2022. </w:t>
      </w:r>
      <w:r>
        <w:rPr>
          <w:i/>
          <w:iCs/>
        </w:rPr>
        <w:t>National population projections: 2020-based interim</w:t>
      </w:r>
      <w:r>
        <w:t xml:space="preserve">. Available at: </w:t>
      </w:r>
      <w:hyperlink r:id="rId1" w:history="1">
        <w:r w:rsidRPr="00E700BF">
          <w:rPr>
            <w:rStyle w:val="Hyperlink"/>
          </w:rPr>
          <w:t>https://www.ons.gov.uk/peoplepopulationandcommunity/populationandmigration/populationprojections/bulletins/nationalpopulationprojections/2020basedinterim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0FD96" w14:textId="77777777" w:rsidR="00C6284C" w:rsidRDefault="00C6284C" w:rsidP="00757B17">
      <w:pPr>
        <w:spacing w:after="0" w:line="240" w:lineRule="auto"/>
      </w:pPr>
      <w:r>
        <w:separator/>
      </w:r>
    </w:p>
  </w:footnote>
  <w:footnote w:type="continuationSeparator" w:id="0">
    <w:p w14:paraId="2DEB48A0" w14:textId="77777777" w:rsidR="00C6284C" w:rsidRDefault="00C6284C" w:rsidP="00757B17">
      <w:pPr>
        <w:spacing w:after="0" w:line="240" w:lineRule="auto"/>
      </w:pPr>
      <w:r>
        <w:continuationSeparator/>
      </w:r>
    </w:p>
  </w:footnote>
  <w:footnote w:type="continuationNotice" w:id="1">
    <w:p w14:paraId="63FF7B7E" w14:textId="77777777" w:rsidR="00C6284C" w:rsidRDefault="00C6284C">
      <w:pPr>
        <w:spacing w:after="0" w:line="240" w:lineRule="auto"/>
      </w:pPr>
    </w:p>
  </w:footnote>
  <w:footnote w:id="2">
    <w:p w14:paraId="4EBFD3E4" w14:textId="77777777" w:rsidR="00757B17" w:rsidRDefault="00757B17" w:rsidP="00757B17">
      <w:pPr>
        <w:pStyle w:val="FootnoteText"/>
      </w:pPr>
      <w:r>
        <w:rPr>
          <w:rStyle w:val="FootnoteReference"/>
        </w:rPr>
        <w:footnoteRef/>
      </w:r>
      <w:r>
        <w:t xml:space="preserve"> Frailty is defined as the inability to recover from periods of ill health.</w:t>
      </w:r>
    </w:p>
  </w:footnote>
  <w:footnote w:id="3">
    <w:p w14:paraId="3030BE41" w14:textId="77777777" w:rsidR="00757B17" w:rsidRDefault="00757B17" w:rsidP="00757B17">
      <w:pPr>
        <w:pStyle w:val="FootnoteText"/>
      </w:pPr>
      <w:r>
        <w:rPr>
          <w:rStyle w:val="FootnoteReference"/>
        </w:rPr>
        <w:footnoteRef/>
      </w:r>
      <w:r>
        <w:t xml:space="preserve"> Multimorbidity is defined as living with two or more long term conditions.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262B2"/>
    <w:multiLevelType w:val="hybridMultilevel"/>
    <w:tmpl w:val="0ABAE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73549"/>
    <w:multiLevelType w:val="hybridMultilevel"/>
    <w:tmpl w:val="E646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914226">
    <w:abstractNumId w:val="0"/>
  </w:num>
  <w:num w:numId="2" w16cid:durableId="21460000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lly Greenbrook">
    <w15:presenceInfo w15:providerId="AD" w15:userId="S::s.greenbrook@bgs.org.uk::cf666f39-a29a-4b5f-bbe0-6ba847c8f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69"/>
    <w:rsid w:val="00024996"/>
    <w:rsid w:val="00025B15"/>
    <w:rsid w:val="00031799"/>
    <w:rsid w:val="000C71F1"/>
    <w:rsid w:val="00130903"/>
    <w:rsid w:val="0014242E"/>
    <w:rsid w:val="001B1ABD"/>
    <w:rsid w:val="002378C4"/>
    <w:rsid w:val="00290E56"/>
    <w:rsid w:val="00341623"/>
    <w:rsid w:val="00354276"/>
    <w:rsid w:val="00395EB9"/>
    <w:rsid w:val="003B5349"/>
    <w:rsid w:val="003F57AE"/>
    <w:rsid w:val="00582106"/>
    <w:rsid w:val="00645BB7"/>
    <w:rsid w:val="00757B17"/>
    <w:rsid w:val="007D67DF"/>
    <w:rsid w:val="0083239B"/>
    <w:rsid w:val="008479BB"/>
    <w:rsid w:val="00881161"/>
    <w:rsid w:val="008951CB"/>
    <w:rsid w:val="008B2898"/>
    <w:rsid w:val="0094050B"/>
    <w:rsid w:val="009C2D53"/>
    <w:rsid w:val="009D2CE5"/>
    <w:rsid w:val="00AA7E96"/>
    <w:rsid w:val="00B241B6"/>
    <w:rsid w:val="00BC2369"/>
    <w:rsid w:val="00BC51CC"/>
    <w:rsid w:val="00C54521"/>
    <w:rsid w:val="00C6284C"/>
    <w:rsid w:val="00CD49A9"/>
    <w:rsid w:val="00CE2269"/>
    <w:rsid w:val="00D640BB"/>
    <w:rsid w:val="00DF6FB9"/>
    <w:rsid w:val="00E13541"/>
    <w:rsid w:val="00E824E3"/>
    <w:rsid w:val="00E8664A"/>
    <w:rsid w:val="00F20D47"/>
    <w:rsid w:val="00F50825"/>
    <w:rsid w:val="00F54C0E"/>
    <w:rsid w:val="00F5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FBE1"/>
  <w15:docId w15:val="{180A2876-1ACE-4B63-8D5D-12B50673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269"/>
    <w:rPr>
      <w:rFonts w:eastAsiaTheme="majorEastAsia" w:cstheme="majorBidi"/>
      <w:color w:val="272727" w:themeColor="text1" w:themeTint="D8"/>
    </w:rPr>
  </w:style>
  <w:style w:type="paragraph" w:styleId="Title">
    <w:name w:val="Title"/>
    <w:basedOn w:val="Normal"/>
    <w:next w:val="Normal"/>
    <w:link w:val="TitleChar"/>
    <w:uiPriority w:val="10"/>
    <w:qFormat/>
    <w:rsid w:val="00CE2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269"/>
    <w:pPr>
      <w:spacing w:before="160"/>
      <w:jc w:val="center"/>
    </w:pPr>
    <w:rPr>
      <w:i/>
      <w:iCs/>
      <w:color w:val="404040" w:themeColor="text1" w:themeTint="BF"/>
    </w:rPr>
  </w:style>
  <w:style w:type="character" w:customStyle="1" w:styleId="QuoteChar">
    <w:name w:val="Quote Char"/>
    <w:basedOn w:val="DefaultParagraphFont"/>
    <w:link w:val="Quote"/>
    <w:uiPriority w:val="29"/>
    <w:rsid w:val="00CE2269"/>
    <w:rPr>
      <w:i/>
      <w:iCs/>
      <w:color w:val="404040" w:themeColor="text1" w:themeTint="BF"/>
    </w:rPr>
  </w:style>
  <w:style w:type="paragraph" w:styleId="ListParagraph">
    <w:name w:val="List Paragraph"/>
    <w:basedOn w:val="Normal"/>
    <w:uiPriority w:val="34"/>
    <w:qFormat/>
    <w:rsid w:val="00CE2269"/>
    <w:pPr>
      <w:ind w:left="720"/>
      <w:contextualSpacing/>
    </w:pPr>
  </w:style>
  <w:style w:type="character" w:styleId="IntenseEmphasis">
    <w:name w:val="Intense Emphasis"/>
    <w:basedOn w:val="DefaultParagraphFont"/>
    <w:uiPriority w:val="21"/>
    <w:qFormat/>
    <w:rsid w:val="00CE2269"/>
    <w:rPr>
      <w:i/>
      <w:iCs/>
      <w:color w:val="0F4761" w:themeColor="accent1" w:themeShade="BF"/>
    </w:rPr>
  </w:style>
  <w:style w:type="paragraph" w:styleId="IntenseQuote">
    <w:name w:val="Intense Quote"/>
    <w:basedOn w:val="Normal"/>
    <w:next w:val="Normal"/>
    <w:link w:val="IntenseQuoteChar"/>
    <w:uiPriority w:val="30"/>
    <w:qFormat/>
    <w:rsid w:val="00CE2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269"/>
    <w:rPr>
      <w:i/>
      <w:iCs/>
      <w:color w:val="0F4761" w:themeColor="accent1" w:themeShade="BF"/>
    </w:rPr>
  </w:style>
  <w:style w:type="character" w:styleId="IntenseReference">
    <w:name w:val="Intense Reference"/>
    <w:basedOn w:val="DefaultParagraphFont"/>
    <w:uiPriority w:val="32"/>
    <w:qFormat/>
    <w:rsid w:val="00CE2269"/>
    <w:rPr>
      <w:b/>
      <w:bCs/>
      <w:smallCaps/>
      <w:color w:val="0F4761" w:themeColor="accent1" w:themeShade="BF"/>
      <w:spacing w:val="5"/>
    </w:rPr>
  </w:style>
  <w:style w:type="paragraph" w:styleId="EndnoteText">
    <w:name w:val="endnote text"/>
    <w:basedOn w:val="Normal"/>
    <w:link w:val="EndnoteTextChar"/>
    <w:uiPriority w:val="99"/>
    <w:unhideWhenUsed/>
    <w:rsid w:val="00757B17"/>
    <w:pPr>
      <w:spacing w:after="0" w:line="240" w:lineRule="auto"/>
    </w:pPr>
    <w:rPr>
      <w:sz w:val="20"/>
      <w:szCs w:val="20"/>
    </w:rPr>
  </w:style>
  <w:style w:type="character" w:customStyle="1" w:styleId="EndnoteTextChar">
    <w:name w:val="Endnote Text Char"/>
    <w:basedOn w:val="DefaultParagraphFont"/>
    <w:link w:val="EndnoteText"/>
    <w:uiPriority w:val="99"/>
    <w:rsid w:val="00757B17"/>
    <w:rPr>
      <w:sz w:val="20"/>
      <w:szCs w:val="20"/>
    </w:rPr>
  </w:style>
  <w:style w:type="character" w:styleId="EndnoteReference">
    <w:name w:val="endnote reference"/>
    <w:basedOn w:val="DefaultParagraphFont"/>
    <w:uiPriority w:val="99"/>
    <w:semiHidden/>
    <w:unhideWhenUsed/>
    <w:rsid w:val="00757B17"/>
    <w:rPr>
      <w:vertAlign w:val="superscript"/>
    </w:rPr>
  </w:style>
  <w:style w:type="paragraph" w:styleId="FootnoteText">
    <w:name w:val="footnote text"/>
    <w:basedOn w:val="Normal"/>
    <w:link w:val="FootnoteTextChar"/>
    <w:uiPriority w:val="99"/>
    <w:semiHidden/>
    <w:unhideWhenUsed/>
    <w:rsid w:val="00757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B17"/>
    <w:rPr>
      <w:sz w:val="20"/>
      <w:szCs w:val="20"/>
    </w:rPr>
  </w:style>
  <w:style w:type="character" w:styleId="FootnoteReference">
    <w:name w:val="footnote reference"/>
    <w:basedOn w:val="DefaultParagraphFont"/>
    <w:uiPriority w:val="99"/>
    <w:semiHidden/>
    <w:unhideWhenUsed/>
    <w:rsid w:val="00757B17"/>
    <w:rPr>
      <w:vertAlign w:val="superscript"/>
    </w:rPr>
  </w:style>
  <w:style w:type="character" w:styleId="Hyperlink">
    <w:name w:val="Hyperlink"/>
    <w:basedOn w:val="DefaultParagraphFont"/>
    <w:uiPriority w:val="99"/>
    <w:unhideWhenUsed/>
    <w:rsid w:val="00757B17"/>
    <w:rPr>
      <w:color w:val="467886" w:themeColor="hyperlink"/>
      <w:u w:val="single"/>
    </w:rPr>
  </w:style>
  <w:style w:type="paragraph" w:styleId="Header">
    <w:name w:val="header"/>
    <w:basedOn w:val="Normal"/>
    <w:link w:val="HeaderChar"/>
    <w:uiPriority w:val="99"/>
    <w:semiHidden/>
    <w:unhideWhenUsed/>
    <w:rsid w:val="008951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51CB"/>
  </w:style>
  <w:style w:type="paragraph" w:styleId="Footer">
    <w:name w:val="footer"/>
    <w:basedOn w:val="Normal"/>
    <w:link w:val="FooterChar"/>
    <w:uiPriority w:val="99"/>
    <w:semiHidden/>
    <w:unhideWhenUsed/>
    <w:rsid w:val="008951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51CB"/>
  </w:style>
  <w:style w:type="character" w:styleId="CommentReference">
    <w:name w:val="annotation reference"/>
    <w:basedOn w:val="DefaultParagraphFont"/>
    <w:uiPriority w:val="99"/>
    <w:semiHidden/>
    <w:unhideWhenUsed/>
    <w:rsid w:val="00031799"/>
    <w:rPr>
      <w:sz w:val="16"/>
      <w:szCs w:val="16"/>
    </w:rPr>
  </w:style>
  <w:style w:type="paragraph" w:styleId="CommentText">
    <w:name w:val="annotation text"/>
    <w:basedOn w:val="Normal"/>
    <w:link w:val="CommentTextChar"/>
    <w:uiPriority w:val="99"/>
    <w:unhideWhenUsed/>
    <w:rsid w:val="00031799"/>
    <w:pPr>
      <w:spacing w:line="240" w:lineRule="auto"/>
    </w:pPr>
    <w:rPr>
      <w:sz w:val="20"/>
      <w:szCs w:val="20"/>
    </w:rPr>
  </w:style>
  <w:style w:type="character" w:customStyle="1" w:styleId="CommentTextChar">
    <w:name w:val="Comment Text Char"/>
    <w:basedOn w:val="DefaultParagraphFont"/>
    <w:link w:val="CommentText"/>
    <w:uiPriority w:val="99"/>
    <w:rsid w:val="00031799"/>
    <w:rPr>
      <w:sz w:val="20"/>
      <w:szCs w:val="20"/>
    </w:rPr>
  </w:style>
  <w:style w:type="paragraph" w:styleId="CommentSubject">
    <w:name w:val="annotation subject"/>
    <w:basedOn w:val="CommentText"/>
    <w:next w:val="CommentText"/>
    <w:link w:val="CommentSubjectChar"/>
    <w:uiPriority w:val="99"/>
    <w:semiHidden/>
    <w:unhideWhenUsed/>
    <w:rsid w:val="00881161"/>
    <w:rPr>
      <w:b/>
      <w:bCs/>
    </w:rPr>
  </w:style>
  <w:style w:type="character" w:customStyle="1" w:styleId="CommentSubjectChar">
    <w:name w:val="Comment Subject Char"/>
    <w:basedOn w:val="CommentTextChar"/>
    <w:link w:val="CommentSubject"/>
    <w:uiPriority w:val="99"/>
    <w:semiHidden/>
    <w:rsid w:val="00881161"/>
    <w:rPr>
      <w:b/>
      <w:bCs/>
      <w:sz w:val="20"/>
      <w:szCs w:val="20"/>
    </w:rPr>
  </w:style>
  <w:style w:type="character" w:styleId="UnresolvedMention">
    <w:name w:val="Unresolved Mention"/>
    <w:basedOn w:val="DefaultParagraphFont"/>
    <w:uiPriority w:val="99"/>
    <w:semiHidden/>
    <w:unhideWhenUsed/>
    <w:rsid w:val="0088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www.ons.gov.uk/peoplepopulationandcommunity/populationandmigration/populationprojections/bulletins/subnationalpopulationprojectionsforengland/2018based"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gs.org.uk/GE2024"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ons.gov.uk/peoplepopulationandcommunity/populationandmigration/populationprojections/bulletins/nationalpopulationprojections/2020basedinte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b75e10-17a8-4cab-ac3f-d45d09c07a9c" xsi:nil="true"/>
    <lcf76f155ced4ddcb4097134ff3c332f xmlns="0db75e10-17a8-4cab-ac3f-d45d09c07a9c">
      <Terms xmlns="http://schemas.microsoft.com/office/infopath/2007/PartnerControls"/>
    </lcf76f155ced4ddcb4097134ff3c332f>
    <TaxCatchAll xmlns="f4fd96df-8eb6-4905-a7ac-e7398a6d5b82" xsi:nil="true"/>
    <SharedWithUsers xmlns="f4fd96df-8eb6-4905-a7ac-e7398a6d5b82">
      <UserInfo>
        <DisplayName>Sarah Mistry</DisplayName>
        <AccountId>39</AccountId>
        <AccountType/>
      </UserInfo>
      <UserInfo>
        <DisplayName>Sally Greenbrook</DisplayName>
        <AccountId>37</AccountId>
        <AccountType/>
      </UserInfo>
      <UserInfo>
        <DisplayName>Amy Brewerton</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7149D10C1D854EB40A664D3E8528CE" ma:contentTypeVersion="19" ma:contentTypeDescription="Create a new document." ma:contentTypeScope="" ma:versionID="4852604c0a59085da1836824311d7211">
  <xsd:schema xmlns:xsd="http://www.w3.org/2001/XMLSchema" xmlns:xs="http://www.w3.org/2001/XMLSchema" xmlns:p="http://schemas.microsoft.com/office/2006/metadata/properties" xmlns:ns2="0db75e10-17a8-4cab-ac3f-d45d09c07a9c" xmlns:ns3="f4fd96df-8eb6-4905-a7ac-e7398a6d5b82" targetNamespace="http://schemas.microsoft.com/office/2006/metadata/properties" ma:root="true" ma:fieldsID="ebfa005185d0eeda8ade152253170208" ns2:_="" ns3:_="">
    <xsd:import namespace="0db75e10-17a8-4cab-ac3f-d45d09c07a9c"/>
    <xsd:import namespace="f4fd96df-8eb6-4905-a7ac-e7398a6d5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5e10-17a8-4cab-ac3f-d45d09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12cb1-bc6b-48d9-9f9f-fb88ad77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d96df-8eb6-4905-a7ac-e7398a6d5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72bc-5ae9-4b57-9d5b-96e6f0e90f47}" ma:internalName="TaxCatchAll" ma:showField="CatchAllData" ma:web="f4fd96df-8eb6-4905-a7ac-e7398a6d5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F0F3F-EC8F-4670-AB5E-9537B4EC11B5}">
  <ds:schemaRefs>
    <ds:schemaRef ds:uri="http://schemas.microsoft.com/sharepoint/v3/contenttype/forms"/>
  </ds:schemaRefs>
</ds:datastoreItem>
</file>

<file path=customXml/itemProps2.xml><?xml version="1.0" encoding="utf-8"?>
<ds:datastoreItem xmlns:ds="http://schemas.openxmlformats.org/officeDocument/2006/customXml" ds:itemID="{992398B2-8BEB-45FA-A33E-2537709DDD81}">
  <ds:schemaRefs>
    <ds:schemaRef ds:uri="http://schemas.microsoft.com/office/2006/metadata/properties"/>
    <ds:schemaRef ds:uri="http://schemas.microsoft.com/office/infopath/2007/PartnerControls"/>
    <ds:schemaRef ds:uri="0db75e10-17a8-4cab-ac3f-d45d09c07a9c"/>
    <ds:schemaRef ds:uri="f4fd96df-8eb6-4905-a7ac-e7398a6d5b82"/>
  </ds:schemaRefs>
</ds:datastoreItem>
</file>

<file path=customXml/itemProps3.xml><?xml version="1.0" encoding="utf-8"?>
<ds:datastoreItem xmlns:ds="http://schemas.openxmlformats.org/officeDocument/2006/customXml" ds:itemID="{A62597C5-0EF7-47D1-ADF2-5CE6AEC07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5e10-17a8-4cab-ac3f-d45d09c07a9c"/>
    <ds:schemaRef ds:uri="f4fd96df-8eb6-4905-a7ac-e7398a6d5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Greenbrook</dc:creator>
  <cp:keywords/>
  <dc:description/>
  <cp:lastModifiedBy>Sally Greenbrook</cp:lastModifiedBy>
  <cp:revision>9</cp:revision>
  <dcterms:created xsi:type="dcterms:W3CDTF">2024-05-10T15:53:00Z</dcterms:created>
  <dcterms:modified xsi:type="dcterms:W3CDTF">2024-05-30T12:43:00Z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0x010100357149D10C1D854EB40A664D3E8528CE</vt:lpwstr>
  </property>
  <property fmtid="{D5CDD505-2E9C-101B-9397-08002B2CF9AE}" pid="3" name="MediaServiceImageTags">
    <vt:lpwstr/>
  </property>
</Properties>
</file>